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ED" w:rsidRDefault="00C41AED" w:rsidP="00C41AED">
      <w:bookmarkStart w:id="0" w:name="_GoBack"/>
      <w:r>
        <w:t xml:space="preserve">This modified V-hull C.A.D design by Bill Lincoln of Response Marine Newburyport Massachusetts.   Built in Point Judith Rhode Island this 45-degree deadrise hull smoothly transitions to 14 degrees at the transom.  Powered with Yamahas inline 4cyl 150hp engine and turns Yamaha’s SS Reliance propeller.  To monitor engine functions a 6YC LCD display laid over a carbon fiber dash is sistered by LED lite well labeled push button bi-color switches.  A fitted bright dipped T-top with integrated lockable electronics box incorporates a wire chase, fuse block/ground bus pre-rigged ready for future radar, electronics installation.  Surfboard edges of the Celtec hard top offer escape from the sun but were carful not to interfere with rod tips while casting and fighting fish.  Lumitech led Bi-color dimmable spreader lights forward and dual aft, are all 4-way adjustable.  Under the electronics box is a Bi color dimming helm chart light.  Topside has an Led fold down anchor light from aqua signal and a 5-rod tulip rocket launcher to finish it off.  9 flush mounted gunwale rod holders set up for bottom, drift, and trolling give this 20 a 14-rod capacity.  Our console has a forward hatch making for a no hassle entry to spacious clean dry stowage of your (included) safety gear, mounted fire extinguisher and Blue Seas electrical panel.  All wiring of this vessel is tinned marine grade wire and assembled using heat shrink connectors.  Its tempered glass windshield is housed in a custom bright dipped frame that also proves to be a convenient hand hold location.  One3s leaning post integrates Engels roto molded 65-gallon cooler that stows flush in a POWER roll-out assembly.  When extended doubles as stable passenger seating.  Re-Locating cooler forward of the console offers maximum versatility. Dual aft stowage compartments lite with led courtesy lighting provides easy access to an Optima battery mounted in a custom aluminum </w:t>
      </w:r>
      <w:r>
        <w:t>bracket</w:t>
      </w:r>
      <w:r>
        <w:t xml:space="preserve"> with bolt down cover plate and is welded to the deck!  This vessel is equipped with Blue Seas Automatic Low Voltage Disconnect system that prevents unwanted battery draw, allowing restarts of the engine and has both adjustable disconnect setting and override function.  Also, aft its main resettable circuit breaker and fuel filter also conveniently serviceable.  Her Port side is uninterrupted space to maximizing stowage capability and is also lite.    Up forward a Fortress aluminum anchor is hung in place, lite with led courtesy and is coupled to a 316-stainless chain, stainless thimble anchor line.   Six Accon marine insulated pop up stainless cleats are accompanied by dual pop up navigation lights.  Centered is a drop-in ski post with an integrated nylon swivel and anodized serviceable cap.  The deck of this boat was outfitted with Plasdeck azure (glow in the dark) synthetic teak decking that continues to the aft platform as well as inside console.  Dual </w:t>
      </w:r>
      <w:r>
        <w:t>self-bailing</w:t>
      </w:r>
      <w:r>
        <w:t xml:space="preserve"> deck drains make for easy drainage and are covered by shimmed scupper drain doors.  Sea star hydraulic steering with a recessed helm.   Construction- Marine grade 5086 Aluminum hull plating 1/4 bottom, 3/16sides, gunwale cap, deck.  5 Frames separate the hull and compartments.  Its 50-gallon fuel tank is serviceable from both ends.  Under the console a 10x20 Armstrong hatch provides below deck stowage.  Aft Freemans single handle commercial hatch also provides below deck stowage as well as access her automatic bilge pump.  Garelicks EEz-IN aluminum boarding ladder is accompanied a transom mounted bright dipped handle making water entry a breeze.  At One3 we use no mold.  If you can dream it we can build it.  CAD design makes for stretching or modifying an existing design achievable.  Custom boats at production pricing.  Different engine </w:t>
      </w:r>
      <w:r>
        <w:t>makes</w:t>
      </w:r>
      <w:r>
        <w:t xml:space="preserve"> models available, delivery available. To learn more please visit us at http://one3powerboats.com/</w:t>
      </w:r>
    </w:p>
    <w:p w:rsidR="00C41AED" w:rsidRDefault="00C41AED" w:rsidP="00C41AED">
      <w:r>
        <w:t>To learn more about our 20 Interceptor</w:t>
      </w:r>
    </w:p>
    <w:p w:rsidR="00C41AED" w:rsidRDefault="00C41AED" w:rsidP="00C41AED">
      <w:r>
        <w:t>https://www.youtube.com/watch?v=tZ1KBO1IIGM&amp;t=2s</w:t>
      </w:r>
    </w:p>
    <w:p w:rsidR="00D06166" w:rsidRDefault="00C41AED" w:rsidP="00C41AED">
      <w:r>
        <w:t>https://www.youtube.com/watch?v=2y4fSNzvRZs&amp;t=108s</w:t>
      </w:r>
      <w:bookmarkEnd w:id="0"/>
    </w:p>
    <w:sectPr w:rsidR="00D0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ED"/>
    <w:rsid w:val="00786386"/>
    <w:rsid w:val="008D77AB"/>
    <w:rsid w:val="00B6186A"/>
    <w:rsid w:val="00C41AED"/>
    <w:rsid w:val="00F7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DF1E-C3EB-4A29-B3DD-05122BAA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1</cp:revision>
  <dcterms:created xsi:type="dcterms:W3CDTF">2017-11-20T22:40:00Z</dcterms:created>
  <dcterms:modified xsi:type="dcterms:W3CDTF">2017-11-20T22:41:00Z</dcterms:modified>
</cp:coreProperties>
</file>